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C4102" w14:textId="56144B4F" w:rsidR="00207DE0" w:rsidRPr="00EE0193" w:rsidRDefault="00207DE0" w:rsidP="00207DE0">
      <w:pPr>
        <w:spacing w:after="0"/>
        <w:ind w:firstLine="720"/>
        <w:rPr>
          <w:rFonts w:cstheme="minorHAnsi"/>
          <w:b/>
          <w:u w:val="single"/>
        </w:rPr>
      </w:pPr>
      <w:r w:rsidRPr="00EE0193">
        <w:rPr>
          <w:rFonts w:cstheme="minorHAnsi"/>
          <w:b/>
          <w:u w:val="single"/>
        </w:rPr>
        <w:t>AGENDA FOR THURS</w:t>
      </w:r>
      <w:r>
        <w:rPr>
          <w:rFonts w:cstheme="minorHAnsi"/>
          <w:b/>
          <w:u w:val="single"/>
        </w:rPr>
        <w:t>DAY August 14</w:t>
      </w:r>
      <w:r w:rsidRPr="00EE0193">
        <w:rPr>
          <w:rFonts w:cstheme="minorHAnsi"/>
          <w:b/>
          <w:u w:val="single"/>
        </w:rPr>
        <w:t xml:space="preserve">, 2025 – AVOCA BOROUGH COUNCIL MEETING </w:t>
      </w:r>
    </w:p>
    <w:p w14:paraId="4376C165" w14:textId="77777777" w:rsidR="00207DE0" w:rsidRPr="00EE0193" w:rsidRDefault="00207DE0" w:rsidP="00207DE0">
      <w:pPr>
        <w:spacing w:after="0"/>
        <w:ind w:firstLine="720"/>
        <w:rPr>
          <w:rFonts w:cstheme="minorHAnsi"/>
          <w:b/>
          <w:u w:val="single"/>
        </w:rPr>
      </w:pPr>
    </w:p>
    <w:p w14:paraId="3DE60719" w14:textId="77777777" w:rsidR="00207DE0" w:rsidRPr="00EE0193" w:rsidRDefault="00207DE0" w:rsidP="00207DE0">
      <w:pPr>
        <w:numPr>
          <w:ilvl w:val="0"/>
          <w:numId w:val="1"/>
        </w:numPr>
        <w:spacing w:after="0"/>
        <w:contextualSpacing/>
        <w:rPr>
          <w:rFonts w:cs="Calibri"/>
        </w:rPr>
      </w:pPr>
      <w:r w:rsidRPr="00EE0193">
        <w:rPr>
          <w:rFonts w:cs="Calibri"/>
        </w:rPr>
        <w:t xml:space="preserve">LOMR submission to FEMA regarding Mill Creek Flood Protection Project </w:t>
      </w:r>
    </w:p>
    <w:p w14:paraId="3CAB27E5" w14:textId="77777777" w:rsidR="00207DE0" w:rsidRPr="00EE0193" w:rsidRDefault="00207DE0" w:rsidP="00207DE0">
      <w:pPr>
        <w:spacing w:after="0"/>
        <w:ind w:left="720"/>
        <w:contextualSpacing/>
        <w:rPr>
          <w:rFonts w:cs="Calibri"/>
        </w:rPr>
      </w:pPr>
    </w:p>
    <w:p w14:paraId="0D263F8E" w14:textId="77777777" w:rsidR="00207DE0" w:rsidRPr="00EE0193" w:rsidRDefault="00207DE0" w:rsidP="00207DE0">
      <w:pPr>
        <w:numPr>
          <w:ilvl w:val="0"/>
          <w:numId w:val="1"/>
        </w:numPr>
        <w:spacing w:after="0"/>
        <w:contextualSpacing/>
        <w:rPr>
          <w:rFonts w:cs="Calibri"/>
        </w:rPr>
      </w:pPr>
      <w:r w:rsidRPr="00EE0193">
        <w:rPr>
          <w:rFonts w:cs="Calibri"/>
        </w:rPr>
        <w:t xml:space="preserve">Main St &amp; McAlpine Street Project – </w:t>
      </w:r>
      <w:r w:rsidRPr="00EE0193">
        <w:rPr>
          <w:rFonts w:cs="Calibri"/>
          <w:u w:val="single"/>
        </w:rPr>
        <w:t>PENNDOT Multimodal Grant</w:t>
      </w:r>
      <w:r w:rsidRPr="00EE0193">
        <w:rPr>
          <w:rFonts w:cs="Calibri"/>
        </w:rPr>
        <w:t xml:space="preserve">: Awarded $1.55 million </w:t>
      </w:r>
    </w:p>
    <w:p w14:paraId="0F60E961" w14:textId="77777777" w:rsidR="00207DE0" w:rsidRPr="00EE0193" w:rsidRDefault="00207DE0" w:rsidP="00207DE0">
      <w:pPr>
        <w:spacing w:after="0"/>
        <w:rPr>
          <w:rFonts w:cs="Calibri"/>
          <w:b/>
          <w:bCs/>
        </w:rPr>
      </w:pPr>
      <w:r w:rsidRPr="00EE0193">
        <w:rPr>
          <w:rFonts w:cs="Calibri"/>
        </w:rPr>
        <w:t xml:space="preserve">                  Borough received a letter stating that the </w:t>
      </w:r>
      <w:r w:rsidRPr="00EE0193">
        <w:rPr>
          <w:rFonts w:cs="Calibri"/>
          <w:b/>
          <w:bCs/>
        </w:rPr>
        <w:t xml:space="preserve">30% match needed ($465,000) will be waived. </w:t>
      </w:r>
    </w:p>
    <w:p w14:paraId="13E5E9F6" w14:textId="77777777" w:rsidR="00207DE0" w:rsidRPr="00EE0193" w:rsidRDefault="00207DE0" w:rsidP="00207DE0">
      <w:pPr>
        <w:spacing w:after="0"/>
        <w:ind w:left="720"/>
        <w:rPr>
          <w:rFonts w:cs="Calibri"/>
          <w:b/>
          <w:bCs/>
        </w:rPr>
      </w:pPr>
      <w:r w:rsidRPr="00EE0193">
        <w:rPr>
          <w:rFonts w:cs="Calibri"/>
          <w:u w:val="single"/>
        </w:rPr>
        <w:t xml:space="preserve"> CFA Multimodal Grant</w:t>
      </w:r>
      <w:r w:rsidRPr="00EE0193">
        <w:rPr>
          <w:rFonts w:cs="Calibri"/>
        </w:rPr>
        <w:t xml:space="preserve">: Applied for $500,000 originally, revised application was for             $650,000  </w:t>
      </w:r>
    </w:p>
    <w:p w14:paraId="764D2CEC" w14:textId="77777777" w:rsidR="00207DE0" w:rsidRPr="00EE0193" w:rsidRDefault="00207DE0" w:rsidP="00207DE0">
      <w:pPr>
        <w:spacing w:after="0"/>
        <w:ind w:left="855"/>
        <w:rPr>
          <w:rFonts w:cs="Calibri"/>
        </w:rPr>
      </w:pPr>
      <w:r w:rsidRPr="00EE0193">
        <w:rPr>
          <w:rFonts w:cs="Calibri"/>
        </w:rPr>
        <w:t>Awarded $325,000. Will be utilizing exemption request for Municipalities for match needed</w:t>
      </w:r>
    </w:p>
    <w:p w14:paraId="570999CE" w14:textId="3C3AB740" w:rsidR="00ED10FF" w:rsidRDefault="00207DE0" w:rsidP="00207DE0">
      <w:r>
        <w:t xml:space="preserve">3. </w:t>
      </w:r>
      <w:r w:rsidRPr="00207DE0">
        <w:rPr>
          <w:b/>
          <w:bCs/>
        </w:rPr>
        <w:t>ACTION ITEM:</w:t>
      </w:r>
      <w:r>
        <w:rPr>
          <w:b/>
          <w:bCs/>
        </w:rPr>
        <w:t xml:space="preserve"> </w:t>
      </w:r>
      <w:r w:rsidRPr="00207DE0">
        <w:t>Motion to advertise for bids for Refuse Contract – current contract set to</w:t>
      </w:r>
      <w:r>
        <w:t xml:space="preserve"> </w:t>
      </w:r>
      <w:r w:rsidRPr="00207DE0">
        <w:t xml:space="preserve">expire </w:t>
      </w:r>
      <w:r>
        <w:t xml:space="preserve">  </w:t>
      </w:r>
      <w:r w:rsidRPr="00207DE0">
        <w:t xml:space="preserve">January 31, 2026. </w:t>
      </w:r>
    </w:p>
    <w:p w14:paraId="0DD6BF19" w14:textId="77777777" w:rsidR="006B1D91" w:rsidRDefault="0003387B" w:rsidP="00207DE0">
      <w:r>
        <w:t>4</w:t>
      </w:r>
      <w:r w:rsidRPr="0003387B">
        <w:rPr>
          <w:b/>
          <w:bCs/>
        </w:rPr>
        <w:t>. ACTION ITEM:</w:t>
      </w:r>
      <w:r>
        <w:rPr>
          <w:b/>
          <w:bCs/>
        </w:rPr>
        <w:t xml:space="preserve"> </w:t>
      </w:r>
      <w:r>
        <w:t xml:space="preserve">Donate $______   to the AOH Annual Thomas DURKIN Memorial Golf Open. </w:t>
      </w:r>
      <w:proofErr w:type="gramStart"/>
      <w:r>
        <w:t>Have</w:t>
      </w:r>
      <w:proofErr w:type="gramEnd"/>
      <w:r>
        <w:t xml:space="preserve"> donated $100.00 in the past.  </w:t>
      </w:r>
    </w:p>
    <w:p w14:paraId="5ADB1606" w14:textId="3829EC1E" w:rsidR="0003387B" w:rsidRDefault="006B1D91" w:rsidP="00207DE0">
      <w:pPr>
        <w:rPr>
          <w:rFonts w:eastAsia="Times New Roman"/>
          <w:color w:val="000000"/>
        </w:rPr>
      </w:pPr>
      <w:r>
        <w:t xml:space="preserve">5. </w:t>
      </w:r>
      <w:r w:rsidRPr="005F03E9">
        <w:rPr>
          <w:b/>
          <w:bCs/>
        </w:rPr>
        <w:t>ACTION ITEM</w:t>
      </w:r>
      <w:r>
        <w:t>:</w:t>
      </w:r>
      <w:r w:rsidR="0003387B">
        <w:t xml:space="preserve"> </w:t>
      </w:r>
      <w:r w:rsidR="005F03E9">
        <w:t xml:space="preserve">Support /oppose </w:t>
      </w:r>
      <w:proofErr w:type="spellStart"/>
      <w:r w:rsidR="005F03E9">
        <w:rPr>
          <w:rFonts w:eastAsia="Times New Roman"/>
          <w:color w:val="000000"/>
        </w:rPr>
        <w:t>GoRail</w:t>
      </w:r>
      <w:proofErr w:type="spellEnd"/>
      <w:r w:rsidR="005F03E9">
        <w:rPr>
          <w:rFonts w:eastAsia="Times New Roman"/>
          <w:color w:val="000000"/>
        </w:rPr>
        <w:t xml:space="preserve"> is circulating a letter calling for smart rail policies that strengthen multimodal transportation, improve safety, and promote infrastructure investment—without burdening taxpayers.</w:t>
      </w:r>
    </w:p>
    <w:p w14:paraId="0B0B39D4" w14:textId="0EDF7940" w:rsidR="00734C9A" w:rsidRDefault="00734C9A" w:rsidP="00207DE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6. </w:t>
      </w:r>
      <w:r w:rsidRPr="00734C9A">
        <w:rPr>
          <w:rFonts w:eastAsia="Times New Roman"/>
          <w:b/>
          <w:bCs/>
          <w:color w:val="000000"/>
        </w:rPr>
        <w:t>ACTION ITEM</w:t>
      </w:r>
      <w:r>
        <w:rPr>
          <w:rFonts w:eastAsia="Times New Roman"/>
          <w:color w:val="000000"/>
        </w:rPr>
        <w:t xml:space="preserve">: Renew annual Service contract with </w:t>
      </w:r>
      <w:proofErr w:type="spellStart"/>
      <w:r>
        <w:rPr>
          <w:rFonts w:eastAsia="Times New Roman"/>
          <w:color w:val="000000"/>
        </w:rPr>
        <w:t>Copitech</w:t>
      </w:r>
      <w:proofErr w:type="spellEnd"/>
      <w:r>
        <w:rPr>
          <w:rFonts w:eastAsia="Times New Roman"/>
          <w:color w:val="000000"/>
        </w:rPr>
        <w:t xml:space="preserve"> for Police Copier $555.00. </w:t>
      </w:r>
    </w:p>
    <w:p w14:paraId="359D8AFD" w14:textId="2312E9FC" w:rsidR="00734C9A" w:rsidRDefault="00734C9A" w:rsidP="00207DE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7. </w:t>
      </w:r>
      <w:r w:rsidRPr="00734C9A">
        <w:rPr>
          <w:rFonts w:eastAsia="Times New Roman"/>
          <w:b/>
          <w:bCs/>
          <w:color w:val="000000"/>
        </w:rPr>
        <w:t>ACTION ITEM</w:t>
      </w:r>
      <w:r>
        <w:rPr>
          <w:rFonts w:eastAsia="Times New Roman"/>
          <w:color w:val="000000"/>
        </w:rPr>
        <w:t xml:space="preserve">: Pay Norfolk Southern Invoices (93961861 - $5619.31 and 94042251 - $1622.53) </w:t>
      </w:r>
      <w:r w:rsidR="00022466">
        <w:rPr>
          <w:rFonts w:eastAsia="Times New Roman"/>
          <w:color w:val="000000"/>
        </w:rPr>
        <w:t xml:space="preserve">up front and be reimbursed by Main/McAlpine Street grant funding. </w:t>
      </w:r>
    </w:p>
    <w:p w14:paraId="7E6B6B17" w14:textId="6AD1A980" w:rsidR="00AB1ECE" w:rsidRDefault="00AB1ECE" w:rsidP="00207DE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8. </w:t>
      </w:r>
      <w:r w:rsidRPr="00AB1ECE">
        <w:rPr>
          <w:rFonts w:eastAsia="Times New Roman"/>
          <w:b/>
          <w:bCs/>
          <w:color w:val="000000"/>
        </w:rPr>
        <w:t>ACTION ITEM</w:t>
      </w:r>
      <w:r>
        <w:rPr>
          <w:rFonts w:eastAsia="Times New Roman"/>
          <w:color w:val="000000"/>
        </w:rPr>
        <w:t>: Pass resolution</w:t>
      </w:r>
      <w:r w:rsidR="009566DE">
        <w:rPr>
          <w:rFonts w:eastAsia="Times New Roman"/>
          <w:color w:val="000000"/>
        </w:rPr>
        <w:t xml:space="preserve"> 8 of 2025</w:t>
      </w:r>
      <w:r>
        <w:rPr>
          <w:rFonts w:eastAsia="Times New Roman"/>
          <w:color w:val="000000"/>
        </w:rPr>
        <w:t xml:space="preserve"> to sponsor LSA Grant for New Machine for the Compost Facility. </w:t>
      </w:r>
    </w:p>
    <w:p w14:paraId="1ACF2B52" w14:textId="77777777" w:rsidR="00B25825" w:rsidRDefault="00B25825" w:rsidP="00207DE0">
      <w:pPr>
        <w:rPr>
          <w:rFonts w:eastAsia="Times New Roman"/>
          <w:color w:val="000000"/>
        </w:rPr>
      </w:pPr>
    </w:p>
    <w:p w14:paraId="3DB347C8" w14:textId="77777777" w:rsidR="00B25825" w:rsidRDefault="00B25825" w:rsidP="00207DE0">
      <w:pPr>
        <w:rPr>
          <w:rFonts w:eastAsia="Times New Roman"/>
          <w:color w:val="000000"/>
        </w:rPr>
      </w:pPr>
    </w:p>
    <w:p w14:paraId="7258F6D2" w14:textId="18BDA017" w:rsidR="00CF36E9" w:rsidRDefault="004D7177" w:rsidP="00207DE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September Meeting – can time be changed so some can attend Blue Mass </w:t>
      </w:r>
    </w:p>
    <w:p w14:paraId="31387CB1" w14:textId="331AE48E" w:rsidR="00734C9A" w:rsidRPr="00B25825" w:rsidRDefault="00CF36E9" w:rsidP="00207DE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LSA Grant suggestions: Fencing, Siren, Generators (Garage, Borough Building and Fire House) </w:t>
      </w:r>
      <w:r w:rsidR="00734C9A">
        <w:rPr>
          <w:rFonts w:eastAsia="Times New Roman"/>
          <w:color w:val="000000"/>
        </w:rPr>
        <w:t xml:space="preserve"> </w:t>
      </w:r>
    </w:p>
    <w:p w14:paraId="6E6CADE8" w14:textId="743F67E6" w:rsidR="00E00459" w:rsidRDefault="005E33D3" w:rsidP="00207DE0">
      <w:r>
        <w:t xml:space="preserve">Blue Mass – Queen of the Apostles – September 11, 2025 – </w:t>
      </w:r>
      <w:r w:rsidR="004D7177">
        <w:t>7</w:t>
      </w:r>
      <w:r>
        <w:t xml:space="preserve">pm </w:t>
      </w:r>
    </w:p>
    <w:p w14:paraId="11D2B013" w14:textId="7D6CEFAF" w:rsidR="00E00459" w:rsidRDefault="00E00459" w:rsidP="00207DE0">
      <w:r>
        <w:t>BHW Building Permits – June 2025 - $204.42</w:t>
      </w:r>
      <w:r w:rsidR="0046257D">
        <w:t xml:space="preserve">, July 2025 - $389.91 </w:t>
      </w:r>
      <w:r>
        <w:t xml:space="preserve"> </w:t>
      </w:r>
    </w:p>
    <w:p w14:paraId="6BFCD59A" w14:textId="328B8034" w:rsidR="003115B6" w:rsidRDefault="003115B6" w:rsidP="00207DE0">
      <w:r>
        <w:t xml:space="preserve">Progressive Energy Consultants – energy bills – we are currently with PPL </w:t>
      </w:r>
    </w:p>
    <w:p w14:paraId="1435AFE6" w14:textId="77777777" w:rsidR="00E00459" w:rsidRDefault="00E00459" w:rsidP="00207DE0"/>
    <w:p w14:paraId="10AEFF42" w14:textId="77777777" w:rsidR="00E00459" w:rsidRDefault="00E00459" w:rsidP="00207DE0"/>
    <w:p w14:paraId="3881CB08" w14:textId="77777777" w:rsidR="00E00459" w:rsidRPr="00207DE0" w:rsidRDefault="00E00459" w:rsidP="00207DE0"/>
    <w:sectPr w:rsidR="00E00459" w:rsidRPr="00207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32E4C"/>
    <w:multiLevelType w:val="hybridMultilevel"/>
    <w:tmpl w:val="86F02654"/>
    <w:lvl w:ilvl="0" w:tplc="4178F1C6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25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CAB"/>
    <w:rsid w:val="00022466"/>
    <w:rsid w:val="0003387B"/>
    <w:rsid w:val="00207DE0"/>
    <w:rsid w:val="003115B6"/>
    <w:rsid w:val="00380E7F"/>
    <w:rsid w:val="003F3AE8"/>
    <w:rsid w:val="0046257D"/>
    <w:rsid w:val="004D7177"/>
    <w:rsid w:val="0051163E"/>
    <w:rsid w:val="005E0CAB"/>
    <w:rsid w:val="005E33D3"/>
    <w:rsid w:val="005F03E9"/>
    <w:rsid w:val="006B1D91"/>
    <w:rsid w:val="00734C9A"/>
    <w:rsid w:val="009566DE"/>
    <w:rsid w:val="00960B90"/>
    <w:rsid w:val="00984B16"/>
    <w:rsid w:val="00AB1ECE"/>
    <w:rsid w:val="00B25825"/>
    <w:rsid w:val="00CF36E9"/>
    <w:rsid w:val="00D178C0"/>
    <w:rsid w:val="00E00459"/>
    <w:rsid w:val="00E5079F"/>
    <w:rsid w:val="00ED10FF"/>
    <w:rsid w:val="00F1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99E9E"/>
  <w15:chartTrackingRefBased/>
  <w15:docId w15:val="{8CD86A66-F930-446D-BC3D-B9F632BD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DE0"/>
    <w:pPr>
      <w:spacing w:line="252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C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C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C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C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C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C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C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C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C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C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C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C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C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C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C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C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C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C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C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C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C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C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C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C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Van Luvender</dc:creator>
  <cp:keywords/>
  <dc:description/>
  <cp:lastModifiedBy>Sandy Van Luvender</cp:lastModifiedBy>
  <cp:revision>2</cp:revision>
  <cp:lastPrinted>2025-08-13T15:12:00Z</cp:lastPrinted>
  <dcterms:created xsi:type="dcterms:W3CDTF">2025-08-13T18:41:00Z</dcterms:created>
  <dcterms:modified xsi:type="dcterms:W3CDTF">2025-08-13T18:41:00Z</dcterms:modified>
</cp:coreProperties>
</file>