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000000">
            <w:pPr>
              <w:pStyle w:val="Header"/>
              <w:spacing w:line="252" w:lineRule="auto"/>
              <w:jc w:val="center"/>
              <w:rPr>
                <w:rFonts w:ascii="Georgia Pro Cond" w:hAnsi="Georgia Pro Cond"/>
                <w:sz w:val="24"/>
                <w:szCs w:val="24"/>
              </w:rPr>
            </w:pPr>
            <w:hyperlink r:id="rId5" w:history="1">
              <w:r w:rsidR="00233C91">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499895FD" w14:textId="3A187FA8" w:rsidR="00AD2EFF" w:rsidRPr="00AD2EFF" w:rsidRDefault="00AD2EFF" w:rsidP="00AD2EFF">
      <w:pPr>
        <w:spacing w:after="0"/>
        <w:ind w:left="3600" w:firstLine="720"/>
        <w:rPr>
          <w:rFonts w:cstheme="minorHAnsi"/>
          <w:b/>
          <w:bCs/>
        </w:rPr>
      </w:pPr>
      <w:r>
        <w:rPr>
          <w:b/>
          <w:bCs/>
          <w:sz w:val="24"/>
          <w:szCs w:val="24"/>
          <w:u w:val="single"/>
        </w:rPr>
        <w:t>AVOCA BOROUGH</w:t>
      </w:r>
    </w:p>
    <w:p w14:paraId="7DBEE38C" w14:textId="4A45BE67" w:rsidR="00AD2EFF" w:rsidRDefault="00AD2EFF" w:rsidP="00AD2EFF">
      <w:pPr>
        <w:spacing w:line="240" w:lineRule="auto"/>
        <w:jc w:val="center"/>
        <w:rPr>
          <w:b/>
          <w:bCs/>
          <w:sz w:val="24"/>
          <w:szCs w:val="24"/>
          <w:u w:val="single"/>
        </w:rPr>
      </w:pPr>
      <w:r>
        <w:rPr>
          <w:b/>
          <w:bCs/>
          <w:sz w:val="24"/>
          <w:szCs w:val="24"/>
          <w:u w:val="single"/>
        </w:rPr>
        <w:t xml:space="preserve">Thursday, </w:t>
      </w:r>
      <w:r w:rsidR="00452A7A">
        <w:rPr>
          <w:b/>
          <w:bCs/>
          <w:sz w:val="24"/>
          <w:szCs w:val="24"/>
          <w:u w:val="single"/>
        </w:rPr>
        <w:t>August 8</w:t>
      </w:r>
      <w:r>
        <w:rPr>
          <w:b/>
          <w:bCs/>
          <w:sz w:val="24"/>
          <w:szCs w:val="24"/>
          <w:u w:val="single"/>
        </w:rPr>
        <w:t>, 2024 – Council Meeting</w:t>
      </w:r>
    </w:p>
    <w:p w14:paraId="1F2C6D7E" w14:textId="77777777" w:rsidR="00AD2EFF" w:rsidRDefault="00AD2EFF" w:rsidP="00AD2EFF">
      <w:pPr>
        <w:spacing w:line="240" w:lineRule="auto"/>
        <w:jc w:val="center"/>
        <w:rPr>
          <w:b/>
          <w:bCs/>
          <w:sz w:val="24"/>
          <w:szCs w:val="24"/>
          <w:u w:val="single"/>
        </w:rPr>
      </w:pPr>
      <w:r>
        <w:rPr>
          <w:b/>
          <w:bCs/>
          <w:sz w:val="24"/>
          <w:szCs w:val="24"/>
          <w:u w:val="single"/>
        </w:rPr>
        <w:t>Meeting Minutes</w:t>
      </w:r>
    </w:p>
    <w:p w14:paraId="06714987" w14:textId="729C17C2" w:rsidR="00AD2EFF" w:rsidRDefault="00AD2EFF" w:rsidP="00AD2EFF">
      <w:pPr>
        <w:ind w:firstLine="720"/>
        <w:jc w:val="both"/>
      </w:pPr>
      <w:r>
        <w:t xml:space="preserve">The regular meeting of the Avoca Borough Council was held on Thursday, </w:t>
      </w:r>
      <w:r w:rsidR="00452A7A">
        <w:t>August 8</w:t>
      </w:r>
      <w:r>
        <w:t>, 2024, with Council President, Holly HOMSCHECK, presiding. The work session began at 18</w:t>
      </w:r>
      <w:r w:rsidR="00452A7A">
        <w:t>37</w:t>
      </w:r>
      <w:r>
        <w:t>HRS. The regular meeting was called to order at 18</w:t>
      </w:r>
      <w:r w:rsidR="00452A7A">
        <w:t>43</w:t>
      </w:r>
      <w:r>
        <w:t xml:space="preserve">HRS, and Pledge of Allegiance was said by </w:t>
      </w:r>
      <w:r w:rsidR="00452A7A">
        <w:t>Allen KIESINGER</w:t>
      </w:r>
      <w:r>
        <w:t xml:space="preserve">. </w:t>
      </w:r>
    </w:p>
    <w:p w14:paraId="431E6FD9" w14:textId="162B0FDA" w:rsidR="00AD2EFF" w:rsidRDefault="00AD2EFF" w:rsidP="00AD2EFF">
      <w:pPr>
        <w:jc w:val="both"/>
      </w:pPr>
      <w:r>
        <w:tab/>
        <w:t>Council Members in attendance: Holly HOMSCHEK, Dennis O’BRIEN, Jonathan GEDRICH, Kyler KOVALESKI</w:t>
      </w:r>
      <w:r w:rsidR="009E5171">
        <w:t>,</w:t>
      </w:r>
      <w:r>
        <w:t xml:space="preserve"> Mike FULLER</w:t>
      </w:r>
      <w:r w:rsidR="00452A7A">
        <w:t>, Alan KIESINGER and Bob DOMMERMUTH</w:t>
      </w:r>
      <w:r>
        <w:t xml:space="preserve">.  </w:t>
      </w:r>
      <w:r w:rsidR="00452A7A">
        <w:t>Jim EMLAW</w:t>
      </w:r>
      <w:r>
        <w:t xml:space="preserve"> and </w:t>
      </w:r>
      <w:r w:rsidR="00452A7A">
        <w:t>Gary HALAGARDA</w:t>
      </w:r>
      <w:r>
        <w:t xml:space="preserve"> were absent. </w:t>
      </w:r>
    </w:p>
    <w:p w14:paraId="01B5AD54" w14:textId="77777777" w:rsidR="00AD2EFF" w:rsidRDefault="00AD2EFF" w:rsidP="00AD2EFF">
      <w:pPr>
        <w:jc w:val="both"/>
      </w:pPr>
      <w:r>
        <w:tab/>
        <w:t xml:space="preserve">Also in attendance: Mayor Robert MULLEN, Attorney Jordan DEMPSEY, Police Chief Dave HOMSCHEK, Borough Engineer, Paul PASONICK and Secretary, Sandra VAN LUVENDER.  </w:t>
      </w:r>
    </w:p>
    <w:p w14:paraId="31C72CA9" w14:textId="4E1CFD9F" w:rsidR="00AD2EFF" w:rsidRDefault="00AD2EFF" w:rsidP="00AD2EFF">
      <w:pPr>
        <w:jc w:val="both"/>
      </w:pPr>
      <w:r>
        <w:tab/>
        <w:t xml:space="preserve">Motion by Mike FULLER, second by </w:t>
      </w:r>
      <w:r w:rsidR="00452A7A">
        <w:t>Jonathan GEDRICH</w:t>
      </w:r>
      <w:r>
        <w:t xml:space="preserve"> to accept the minutes from last month’s meeting.  Voice Vote: </w:t>
      </w:r>
      <w:bookmarkStart w:id="0" w:name="_Hlk121481199"/>
      <w:r>
        <w:t xml:space="preserve">(7) Seven Yes </w:t>
      </w:r>
      <w:bookmarkEnd w:id="0"/>
    </w:p>
    <w:p w14:paraId="41090B44" w14:textId="77777777" w:rsidR="00AD2EFF" w:rsidRDefault="00AD2EFF" w:rsidP="00AD2EFF">
      <w:pPr>
        <w:jc w:val="both"/>
      </w:pPr>
      <w:r>
        <w:tab/>
        <w:t>Motion by Kyler KOVALESKI, second by Dennis O’BRIEN to pay all bills presented with monies available.  Voice Vote: (7) Seven Yes</w:t>
      </w:r>
    </w:p>
    <w:p w14:paraId="1301FF35" w14:textId="3F28726D" w:rsidR="00AD2EFF" w:rsidRDefault="00AD2EFF" w:rsidP="00AD2EFF">
      <w:pPr>
        <w:ind w:firstLine="720"/>
        <w:jc w:val="both"/>
      </w:pPr>
      <w:r>
        <w:t>Motion by</w:t>
      </w:r>
      <w:r w:rsidR="00452A7A">
        <w:t xml:space="preserve"> Alan KIESINGER</w:t>
      </w:r>
      <w:r>
        <w:t xml:space="preserve">, second by </w:t>
      </w:r>
      <w:r w:rsidR="00452A7A">
        <w:t>Bob DOMMERMUTH</w:t>
      </w:r>
      <w:r>
        <w:t xml:space="preserve"> to accept new correspondence as presented. </w:t>
      </w:r>
      <w:bookmarkStart w:id="1" w:name="_Hlk151554525"/>
      <w:r>
        <w:t xml:space="preserve">Voice Vote: (7) Seven Yes  </w:t>
      </w:r>
      <w:bookmarkStart w:id="2" w:name="_Hlk121482204"/>
      <w:bookmarkEnd w:id="1"/>
    </w:p>
    <w:p w14:paraId="445ABCCC" w14:textId="64FB82CD" w:rsidR="0020525A" w:rsidRDefault="00AD2EFF" w:rsidP="009E5171">
      <w:pPr>
        <w:spacing w:after="0"/>
        <w:rPr>
          <w:rFonts w:cstheme="minorHAnsi"/>
          <w:b/>
          <w:bCs/>
        </w:rPr>
      </w:pPr>
      <w:r>
        <w:t xml:space="preserve">             Motion by </w:t>
      </w:r>
      <w:r w:rsidR="00452A7A">
        <w:t>Bob DOMMERMUTH</w:t>
      </w:r>
      <w:r>
        <w:t xml:space="preserve">, second by </w:t>
      </w:r>
      <w:bookmarkEnd w:id="2"/>
      <w:r w:rsidR="00452A7A">
        <w:t>Alan KIESINGER</w:t>
      </w:r>
      <w:r>
        <w:t xml:space="preserve"> to accept police report prepared by Chief HOMSCHEK and read by Mayor MULLEN</w:t>
      </w:r>
      <w:bookmarkStart w:id="3" w:name="_Hlk121482422"/>
      <w:r>
        <w:t xml:space="preserve">.  </w:t>
      </w:r>
      <w:bookmarkStart w:id="4" w:name="_Hlk145926213"/>
      <w:bookmarkStart w:id="5" w:name="_Hlk154478439"/>
      <w:bookmarkStart w:id="6" w:name="_Hlk172890769"/>
      <w:r>
        <w:t>Voice Vote: (7) Seven Y</w:t>
      </w:r>
      <w:bookmarkEnd w:id="3"/>
      <w:bookmarkEnd w:id="4"/>
      <w:r>
        <w:t>es</w:t>
      </w:r>
      <w:bookmarkStart w:id="7" w:name="_Hlk154733151"/>
      <w:bookmarkEnd w:id="5"/>
      <w:r>
        <w:rPr>
          <w:rFonts w:cstheme="minorHAnsi"/>
          <w:b/>
          <w:bCs/>
        </w:rPr>
        <w:t xml:space="preserve"> </w:t>
      </w:r>
      <w:bookmarkEnd w:id="6"/>
      <w:bookmarkEnd w:id="7"/>
    </w:p>
    <w:p w14:paraId="6A30F208" w14:textId="77777777" w:rsidR="009E5171" w:rsidRPr="009E5171" w:rsidRDefault="009E5171" w:rsidP="009E5171">
      <w:pPr>
        <w:spacing w:after="0"/>
        <w:rPr>
          <w:rFonts w:cstheme="minorHAnsi"/>
          <w:b/>
          <w:bCs/>
        </w:rPr>
      </w:pPr>
    </w:p>
    <w:p w14:paraId="3927C8C2" w14:textId="29276DFF" w:rsidR="0020525A" w:rsidRDefault="0020525A" w:rsidP="0020525A">
      <w:pPr>
        <w:ind w:firstLine="720"/>
      </w:pPr>
      <w:r>
        <w:t xml:space="preserve">Motion by Kyler KOVALESKI, second by Dennis O’BRIEN to </w:t>
      </w:r>
      <w:r>
        <w:t xml:space="preserve">junk old street department trailer – Title is missing and replacement title cost $67.00. </w:t>
      </w:r>
      <w:r w:rsidR="009E5171">
        <w:t xml:space="preserve">Roll Call Vote: (7) Seven Yes </w:t>
      </w:r>
    </w:p>
    <w:p w14:paraId="27F807D8" w14:textId="6C88F2FB" w:rsidR="0020525A" w:rsidRDefault="0020525A" w:rsidP="0020525A">
      <w:pPr>
        <w:spacing w:after="0"/>
        <w:ind w:firstLine="720"/>
      </w:pPr>
      <w:r>
        <w:t>Motion by Mike Fuller, second by Jonathan GEDRICH to d</w:t>
      </w:r>
      <w:r>
        <w:t xml:space="preserve">onate to Avoca AOH for Memorial Golf Tournament - amount: </w:t>
      </w:r>
      <w:r>
        <w:t>$100.</w:t>
      </w:r>
      <w:r w:rsidR="009E5171" w:rsidRPr="009E5171">
        <w:t xml:space="preserve"> </w:t>
      </w:r>
      <w:r w:rsidR="009E5171">
        <w:t xml:space="preserve">Voice </w:t>
      </w:r>
      <w:r w:rsidR="009E5171">
        <w:t>Vote: (7) Seven Yes</w:t>
      </w:r>
    </w:p>
    <w:p w14:paraId="7151A5EF" w14:textId="77777777" w:rsidR="0020525A" w:rsidRDefault="0020525A" w:rsidP="0020525A">
      <w:pPr>
        <w:spacing w:after="0"/>
      </w:pPr>
    </w:p>
    <w:p w14:paraId="6457B211" w14:textId="1C265E89" w:rsidR="0020525A" w:rsidRDefault="009E5171" w:rsidP="009E5171">
      <w:pPr>
        <w:ind w:firstLine="720"/>
      </w:pPr>
      <w:r>
        <w:t xml:space="preserve">Motion by Bob DOMMERMUTH, second by Dennis O’BRIEN to adopt </w:t>
      </w:r>
      <w:r w:rsidR="0020525A">
        <w:t>Resolution</w:t>
      </w:r>
      <w:r>
        <w:t xml:space="preserve"> 3</w:t>
      </w:r>
      <w:r w:rsidR="0020525A">
        <w:t xml:space="preserve"> of 2024 M</w:t>
      </w:r>
      <w:r w:rsidR="0020525A" w:rsidRPr="002247C3">
        <w:t xml:space="preserve">ultimodal </w:t>
      </w:r>
      <w:r w:rsidR="0020525A">
        <w:t>T</w:t>
      </w:r>
      <w:r w:rsidR="0020525A" w:rsidRPr="002247C3">
        <w:t xml:space="preserve">ransportation </w:t>
      </w:r>
      <w:r w:rsidR="0020525A">
        <w:t>G</w:t>
      </w:r>
      <w:r w:rsidR="0020525A" w:rsidRPr="002247C3">
        <w:t xml:space="preserve">rant </w:t>
      </w:r>
      <w:r w:rsidR="0020525A">
        <w:t>A</w:t>
      </w:r>
      <w:r w:rsidR="0020525A" w:rsidRPr="002247C3">
        <w:t xml:space="preserve">pplication </w:t>
      </w:r>
      <w:r w:rsidR="0020525A">
        <w:t>M</w:t>
      </w:r>
      <w:r w:rsidR="0020525A" w:rsidRPr="002247C3">
        <w:t>c</w:t>
      </w:r>
      <w:r w:rsidR="0020525A">
        <w:t>A</w:t>
      </w:r>
      <w:r w:rsidR="0020525A" w:rsidRPr="002247C3">
        <w:t xml:space="preserve">lpine </w:t>
      </w:r>
      <w:r w:rsidR="0020525A">
        <w:t>S</w:t>
      </w:r>
      <w:r w:rsidR="0020525A" w:rsidRPr="002247C3">
        <w:t xml:space="preserve">treet </w:t>
      </w:r>
      <w:r w:rsidR="0020525A">
        <w:t>I</w:t>
      </w:r>
      <w:r w:rsidR="0020525A" w:rsidRPr="002247C3">
        <w:t xml:space="preserve">mprovement </w:t>
      </w:r>
      <w:r w:rsidR="0020525A">
        <w:t>P</w:t>
      </w:r>
      <w:r w:rsidR="0020525A" w:rsidRPr="002247C3">
        <w:t>roject</w:t>
      </w:r>
      <w:r>
        <w:t xml:space="preserve">. Roll Call Vote: (6) Six Yes, Jonathan GEDRICH abstain </w:t>
      </w:r>
    </w:p>
    <w:p w14:paraId="135713EA" w14:textId="5D851229" w:rsidR="0020525A" w:rsidRDefault="009E5171" w:rsidP="009E5171">
      <w:pPr>
        <w:ind w:firstLine="720"/>
      </w:pPr>
      <w:r>
        <w:lastRenderedPageBreak/>
        <w:t>Motion by Alan KIESINGER, second by Kyler KOVALESKI to a</w:t>
      </w:r>
      <w:r w:rsidR="0020525A">
        <w:t>ccept proposal to add $807,211 of property insurance coverage for the fields, courts, parks and creek fencing and equipment to our current insurance policy – premium cost would be an additional $1958</w:t>
      </w:r>
      <w:r>
        <w:t xml:space="preserve">. Roll Call Vote: (7) Seven Yes </w:t>
      </w:r>
      <w:r w:rsidR="0020525A">
        <w:t xml:space="preserve">  </w:t>
      </w:r>
    </w:p>
    <w:p w14:paraId="0EA3B467" w14:textId="1C498245" w:rsidR="0020525A" w:rsidRDefault="009E5171" w:rsidP="009E5171">
      <w:pPr>
        <w:ind w:firstLine="720"/>
      </w:pPr>
      <w:r>
        <w:t>Motion by Dennis O’BRIEN, second by Alan KIESINGER to a</w:t>
      </w:r>
      <w:r w:rsidR="0020525A">
        <w:t xml:space="preserve">ccept recommendation of </w:t>
      </w:r>
      <w:proofErr w:type="spellStart"/>
      <w:r w:rsidR="0020525A">
        <w:t>PennEastern</w:t>
      </w:r>
      <w:proofErr w:type="spellEnd"/>
      <w:r w:rsidR="0020525A">
        <w:t xml:space="preserve"> Engineers to award the </w:t>
      </w:r>
      <w:proofErr w:type="spellStart"/>
      <w:r w:rsidR="0020525A">
        <w:t>Calaveri</w:t>
      </w:r>
      <w:proofErr w:type="spellEnd"/>
      <w:r w:rsidR="0020525A">
        <w:t xml:space="preserve"> Street Drainage and Roadway Improvement project to </w:t>
      </w:r>
      <w:proofErr w:type="spellStart"/>
      <w:r w:rsidR="0020525A">
        <w:t>Pennsy</w:t>
      </w:r>
      <w:proofErr w:type="spellEnd"/>
      <w:r w:rsidR="0020525A">
        <w:t xml:space="preserve"> Supply, Inc. in the amount of $130,760.00.</w:t>
      </w:r>
      <w:r>
        <w:t xml:space="preserve"> Roll Call Vote: (7) Seven Yes </w:t>
      </w:r>
    </w:p>
    <w:p w14:paraId="1026E349" w14:textId="18D88FE5" w:rsidR="0020525A" w:rsidRPr="009E5171" w:rsidRDefault="009E5171" w:rsidP="009E5171">
      <w:pPr>
        <w:ind w:firstLine="720"/>
      </w:pPr>
      <w:r>
        <w:t xml:space="preserve">Motion by Jonathan GEDRICH, second by Dennis O’BRIEN to </w:t>
      </w:r>
      <w:r w:rsidR="0020525A">
        <w:t>schedule Creek Cleanout – before inspection - cost $18,500</w:t>
      </w:r>
      <w:r>
        <w:t xml:space="preserve">. Roll Call Vote: (7) Seven Yes </w:t>
      </w:r>
      <w:r w:rsidR="0020525A">
        <w:t xml:space="preserve">  </w:t>
      </w:r>
    </w:p>
    <w:p w14:paraId="301401CA" w14:textId="77777777" w:rsidR="00452A7A" w:rsidRDefault="00452A7A" w:rsidP="00452A7A">
      <w:pPr>
        <w:spacing w:after="0"/>
        <w:rPr>
          <w:b/>
          <w:bCs/>
        </w:rPr>
      </w:pPr>
      <w:r w:rsidRPr="00E35043">
        <w:rPr>
          <w:b/>
          <w:bCs/>
        </w:rPr>
        <w:t>Audience:</w:t>
      </w:r>
      <w:r>
        <w:rPr>
          <w:b/>
          <w:bCs/>
        </w:rPr>
        <w:t xml:space="preserve"> </w:t>
      </w:r>
    </w:p>
    <w:p w14:paraId="0B03A612" w14:textId="77777777" w:rsidR="009E5171" w:rsidRDefault="009E5171" w:rsidP="00452A7A">
      <w:pPr>
        <w:spacing w:after="0"/>
        <w:rPr>
          <w:b/>
          <w:bCs/>
        </w:rPr>
      </w:pPr>
    </w:p>
    <w:p w14:paraId="20C62B2B" w14:textId="7588719D" w:rsidR="00452A7A" w:rsidRDefault="00527E51" w:rsidP="00452A7A">
      <w:pPr>
        <w:spacing w:after="0"/>
      </w:pPr>
      <w:r>
        <w:t xml:space="preserve">Michael HAFFNER 1013 Plane Street Avoca, PA - explained that the access road that runs </w:t>
      </w:r>
      <w:r w:rsidR="009E5171">
        <w:t>between</w:t>
      </w:r>
      <w:r>
        <w:t xml:space="preserve"> the Hertz Garage and 1033 Plane Street is washing out. Several people use that road to access their back driveways. It is</w:t>
      </w:r>
      <w:r w:rsidR="003C7DEF">
        <w:t xml:space="preserve"> especially dangerous for motorcycles. </w:t>
      </w:r>
      <w:r>
        <w:t xml:space="preserve"> </w:t>
      </w:r>
    </w:p>
    <w:p w14:paraId="3F0FC54B" w14:textId="77777777" w:rsidR="001D36CF" w:rsidRDefault="001D36CF" w:rsidP="00452A7A">
      <w:pPr>
        <w:spacing w:after="0"/>
      </w:pPr>
    </w:p>
    <w:p w14:paraId="30242A13" w14:textId="4D50DE80" w:rsidR="003D4B26" w:rsidRDefault="001D36CF" w:rsidP="00452A7A">
      <w:pPr>
        <w:spacing w:after="0"/>
      </w:pPr>
      <w:r>
        <w:t>Fire Chief, Tom MATTHEWS asked again about rental inspection ordinance and where things were at. President HOMSCHEK advised that she was meeting with Joseph JONES to discuss the next steps. The rental list was</w:t>
      </w:r>
      <w:r w:rsidR="009E5171">
        <w:t xml:space="preserve"> being</w:t>
      </w:r>
      <w:r>
        <w:t xml:space="preserve"> </w:t>
      </w:r>
      <w:r w:rsidR="003D4B26">
        <w:t>compiled</w:t>
      </w:r>
      <w:r>
        <w:t xml:space="preserve"> by Therese WRUBEL and Secretary Van Luvender</w:t>
      </w:r>
      <w:r w:rsidR="003D4B26">
        <w:t xml:space="preserve">. </w:t>
      </w:r>
    </w:p>
    <w:p w14:paraId="0643D873" w14:textId="77777777" w:rsidR="003D4B26" w:rsidRDefault="003D4B26" w:rsidP="00452A7A">
      <w:pPr>
        <w:spacing w:after="0"/>
      </w:pPr>
    </w:p>
    <w:p w14:paraId="0F6F42D3" w14:textId="1CC56F9C" w:rsidR="003D4B26" w:rsidRDefault="003D4B26" w:rsidP="00452A7A">
      <w:pPr>
        <w:spacing w:after="0"/>
      </w:pPr>
      <w:r>
        <w:t xml:space="preserve">Chief MATTHEWS also asked about the status of the garage that was falling down next to the Hose Co. President HOMSCHEK did reach out to the owner, Charles GAMBO after the meeting on 08/08/2024. Secretary VAN LUVENDER spoke with GAMBO again on 08/09/2024 and he related that he would work on getting it down. </w:t>
      </w:r>
    </w:p>
    <w:p w14:paraId="7D9888E9" w14:textId="77777777" w:rsidR="003D4B26" w:rsidRDefault="003D4B26" w:rsidP="00452A7A">
      <w:pPr>
        <w:spacing w:after="0"/>
      </w:pPr>
    </w:p>
    <w:p w14:paraId="4B9B6810" w14:textId="4D9C1F71" w:rsidR="003D4B26" w:rsidRDefault="003D4B26" w:rsidP="00452A7A">
      <w:pPr>
        <w:spacing w:after="0"/>
      </w:pPr>
      <w:r>
        <w:t xml:space="preserve">Chief MATTHEWS was checking on the status of the ORLUK property on Grove Street. He was advised that BHW was to start </w:t>
      </w:r>
      <w:r w:rsidR="0020525A">
        <w:t xml:space="preserve">issuing fines to </w:t>
      </w:r>
      <w:r>
        <w:t xml:space="preserve">them, as nothing had been done to clean up the mess. </w:t>
      </w:r>
    </w:p>
    <w:p w14:paraId="0223DABB" w14:textId="77777777" w:rsidR="003D4B26" w:rsidRDefault="003D4B26" w:rsidP="003D4B26">
      <w:pPr>
        <w:spacing w:after="0"/>
      </w:pPr>
      <w:r>
        <w:t xml:space="preserve"> </w:t>
      </w:r>
    </w:p>
    <w:p w14:paraId="5F49C7C1" w14:textId="668E74CD" w:rsidR="003C7DEF" w:rsidRDefault="00452A7A" w:rsidP="003D4B26">
      <w:pPr>
        <w:spacing w:after="0"/>
      </w:pPr>
      <w:r w:rsidRPr="00F33C6F">
        <w:rPr>
          <w:b/>
          <w:bCs/>
        </w:rPr>
        <w:t>Street Department</w:t>
      </w:r>
      <w:r w:rsidRPr="00F33C6F">
        <w:t xml:space="preserve">: </w:t>
      </w:r>
      <w:r>
        <w:t xml:space="preserve"> Michael VOLCH and Stan SPAGNUOLO present. </w:t>
      </w:r>
      <w:r w:rsidRPr="00F33C6F">
        <w:t xml:space="preserve"> </w:t>
      </w:r>
      <w:r>
        <w:t xml:space="preserve">  </w:t>
      </w:r>
    </w:p>
    <w:p w14:paraId="50D4C88D" w14:textId="77777777" w:rsidR="003D4B26" w:rsidRPr="003D4B26" w:rsidRDefault="003D4B26" w:rsidP="003D4B26">
      <w:pPr>
        <w:spacing w:after="0"/>
      </w:pPr>
    </w:p>
    <w:p w14:paraId="6BEFEA2B" w14:textId="2617ACCF" w:rsidR="00452A7A" w:rsidRPr="00E463E2" w:rsidRDefault="003C7DEF" w:rsidP="00452A7A">
      <w:pPr>
        <w:rPr>
          <w:rFonts w:cstheme="minorHAnsi"/>
        </w:rPr>
      </w:pPr>
      <w:r>
        <w:t xml:space="preserve">Stan SPAGNUOLO mentioned a trash problem at 922/924 Grove Street. Trash is placed out days before collection and is scattered all over the road. Chief HOMSCHEK asked Officer ALAIMO to check into the matter. </w:t>
      </w:r>
      <w:r w:rsidR="00452A7A">
        <w:t xml:space="preserve">    </w:t>
      </w:r>
    </w:p>
    <w:p w14:paraId="6DF75A0C" w14:textId="77777777" w:rsidR="00452A7A" w:rsidRDefault="00452A7A" w:rsidP="00452A7A">
      <w:pPr>
        <w:spacing w:after="0"/>
        <w:rPr>
          <w:b/>
          <w:bCs/>
        </w:rPr>
      </w:pPr>
      <w:r w:rsidRPr="00C041F8">
        <w:rPr>
          <w:b/>
          <w:bCs/>
        </w:rPr>
        <w:t>Council Members</w:t>
      </w:r>
      <w:r>
        <w:rPr>
          <w:b/>
          <w:bCs/>
        </w:rPr>
        <w:t xml:space="preserve">: </w:t>
      </w:r>
    </w:p>
    <w:p w14:paraId="454663E3" w14:textId="77777777" w:rsidR="00452A7A" w:rsidRDefault="00452A7A" w:rsidP="00452A7A">
      <w:pPr>
        <w:spacing w:after="0"/>
        <w:rPr>
          <w:b/>
          <w:bCs/>
        </w:rPr>
      </w:pPr>
    </w:p>
    <w:p w14:paraId="7D427E07" w14:textId="7F25EE69" w:rsidR="003D4B26" w:rsidRDefault="00452A7A" w:rsidP="00452A7A">
      <w:pPr>
        <w:spacing w:after="0"/>
      </w:pPr>
      <w:r w:rsidRPr="00154DF5">
        <w:t>Councilman, Mike FULLER</w:t>
      </w:r>
      <w:r>
        <w:t xml:space="preserve"> </w:t>
      </w:r>
      <w:r w:rsidR="003D4B26">
        <w:t>related that Annie CORCORAN inquired about using the Community Center for chair yoga.</w:t>
      </w:r>
    </w:p>
    <w:p w14:paraId="2F159512" w14:textId="774377E2" w:rsidR="003D4B26" w:rsidRDefault="003D4B26" w:rsidP="00452A7A">
      <w:pPr>
        <w:spacing w:after="0"/>
      </w:pPr>
      <w:r>
        <w:t xml:space="preserve">It was suggested that she wait until the pending Grant Improvements had been completed. How much would the Borough charge – were there any waivers needed? </w:t>
      </w:r>
    </w:p>
    <w:p w14:paraId="2CFA8AAB" w14:textId="77777777" w:rsidR="003D4B26" w:rsidRDefault="003D4B26" w:rsidP="00452A7A">
      <w:pPr>
        <w:spacing w:after="0"/>
      </w:pPr>
    </w:p>
    <w:p w14:paraId="046187F8" w14:textId="77777777" w:rsidR="003D4B26" w:rsidRDefault="003D4B26" w:rsidP="00452A7A">
      <w:pPr>
        <w:spacing w:after="0"/>
      </w:pPr>
      <w:r>
        <w:t xml:space="preserve">Kyler KOVALESKI commented that the Fire Department did a great job with the Ice Cream Truck Fund Raiser. </w:t>
      </w:r>
    </w:p>
    <w:p w14:paraId="6BEB0759" w14:textId="79E5EA7C" w:rsidR="003D4B26" w:rsidRDefault="003D4B26" w:rsidP="00452A7A">
      <w:pPr>
        <w:spacing w:after="0"/>
      </w:pPr>
      <w:r>
        <w:t xml:space="preserve"> </w:t>
      </w:r>
    </w:p>
    <w:p w14:paraId="2C45161F" w14:textId="64258FB1" w:rsidR="00452A7A" w:rsidRPr="00474AEC" w:rsidRDefault="00452A7A" w:rsidP="00452A7A">
      <w:pPr>
        <w:spacing w:after="0"/>
      </w:pPr>
      <w:r w:rsidRPr="004B6C99">
        <w:rPr>
          <w:b/>
          <w:bCs/>
        </w:rPr>
        <w:t>Engineer:</w:t>
      </w:r>
      <w:r>
        <w:t xml:space="preserve"> </w:t>
      </w:r>
      <w:r w:rsidRPr="004B6C99">
        <w:t xml:space="preserve">Avoca Borough Engineer’s </w:t>
      </w:r>
      <w:r>
        <w:t>R</w:t>
      </w:r>
      <w:r w:rsidRPr="004B6C99">
        <w:t xml:space="preserve">eport (dated </w:t>
      </w:r>
      <w:r w:rsidR="003D4B26">
        <w:t>August 8</w:t>
      </w:r>
      <w:r>
        <w:t>, 2024</w:t>
      </w:r>
      <w:r w:rsidRPr="004B6C99">
        <w:t>) prepared by Paul PASONICK</w:t>
      </w:r>
      <w:r>
        <w:t>. (See attached)</w:t>
      </w:r>
    </w:p>
    <w:p w14:paraId="716E6319" w14:textId="77777777" w:rsidR="00452A7A" w:rsidRDefault="00452A7A" w:rsidP="00452A7A">
      <w:pPr>
        <w:spacing w:after="0"/>
        <w:rPr>
          <w:b/>
          <w:bCs/>
        </w:rPr>
      </w:pPr>
    </w:p>
    <w:p w14:paraId="32DCACFF" w14:textId="77777777" w:rsidR="00452A7A" w:rsidRDefault="00452A7A" w:rsidP="00452A7A">
      <w:pPr>
        <w:spacing w:after="0"/>
        <w:rPr>
          <w:b/>
          <w:bCs/>
        </w:rPr>
      </w:pPr>
      <w:r w:rsidRPr="00DA63A5">
        <w:rPr>
          <w:b/>
          <w:bCs/>
        </w:rPr>
        <w:t xml:space="preserve">Police: </w:t>
      </w:r>
    </w:p>
    <w:p w14:paraId="56E5704D" w14:textId="77777777" w:rsidR="00452A7A" w:rsidRDefault="00452A7A" w:rsidP="00452A7A">
      <w:pPr>
        <w:spacing w:after="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
    <w:p w14:paraId="3B12269F" w14:textId="77777777" w:rsidR="00452A7A" w:rsidRDefault="00452A7A" w:rsidP="00452A7A">
      <w:pPr>
        <w:spacing w:after="0"/>
        <w:rPr>
          <w:rFonts w:ascii="Cambria" w:hAnsi="Cambria"/>
        </w:rPr>
      </w:pPr>
      <w:r>
        <w:rPr>
          <w:rFonts w:ascii="Cambria" w:hAnsi="Cambria"/>
        </w:rPr>
        <w:tab/>
      </w:r>
    </w:p>
    <w:p w14:paraId="426063C6" w14:textId="753896A0" w:rsidR="00452A7A" w:rsidRPr="00E00666" w:rsidRDefault="00452A7A" w:rsidP="00452A7A">
      <w:pPr>
        <w:spacing w:after="0"/>
        <w:ind w:firstLine="720"/>
        <w:rPr>
          <w:rFonts w:cstheme="minorHAnsi"/>
        </w:rPr>
      </w:pPr>
      <w:r w:rsidRPr="00E00666">
        <w:rPr>
          <w:rFonts w:cstheme="minorHAnsi"/>
        </w:rPr>
        <w:t xml:space="preserve">Motion by </w:t>
      </w:r>
      <w:r w:rsidR="003D4B26">
        <w:rPr>
          <w:rFonts w:cstheme="minorHAnsi"/>
        </w:rPr>
        <w:t>Bob DOMMERMUTH</w:t>
      </w:r>
      <w:r w:rsidR="0020525A">
        <w:rPr>
          <w:rFonts w:cstheme="minorHAnsi"/>
        </w:rPr>
        <w:t>, second by Dennis O’BRIEN</w:t>
      </w:r>
      <w:r w:rsidRPr="00E00666">
        <w:rPr>
          <w:rFonts w:cstheme="minorHAnsi"/>
        </w:rPr>
        <w:t xml:space="preserve"> to adjourn the meeting at 19</w:t>
      </w:r>
      <w:r>
        <w:rPr>
          <w:rFonts w:cstheme="minorHAnsi"/>
        </w:rPr>
        <w:t>1</w:t>
      </w:r>
      <w:r w:rsidR="00DA6A7B">
        <w:rPr>
          <w:rFonts w:cstheme="minorHAnsi"/>
        </w:rPr>
        <w:t>3</w:t>
      </w:r>
      <w:r w:rsidRPr="00E00666">
        <w:rPr>
          <w:rFonts w:cstheme="minorHAnsi"/>
        </w:rPr>
        <w:t xml:space="preserve">HRS. </w:t>
      </w:r>
    </w:p>
    <w:p w14:paraId="06E07DBF" w14:textId="77777777" w:rsidR="00452A7A" w:rsidRPr="00E00666" w:rsidRDefault="00452A7A" w:rsidP="00452A7A">
      <w:pPr>
        <w:spacing w:after="0"/>
        <w:rPr>
          <w:rFonts w:cstheme="minorHAnsi"/>
        </w:rPr>
      </w:pPr>
      <w:r w:rsidRPr="00E00666">
        <w:rPr>
          <w:rFonts w:cstheme="minorHAnsi"/>
        </w:rPr>
        <w:t xml:space="preserve"> </w:t>
      </w:r>
    </w:p>
    <w:p w14:paraId="6D44C18E" w14:textId="77777777" w:rsidR="00452A7A" w:rsidRDefault="00452A7A" w:rsidP="00452A7A">
      <w:pPr>
        <w:spacing w:after="0"/>
        <w:rPr>
          <w:rFonts w:cstheme="minorHAnsi"/>
          <w:b/>
          <w:bCs/>
        </w:rPr>
      </w:pPr>
    </w:p>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228B"/>
    <w:rsid w:val="00155ECD"/>
    <w:rsid w:val="001D36CF"/>
    <w:rsid w:val="001E5C4D"/>
    <w:rsid w:val="001F165F"/>
    <w:rsid w:val="0020525A"/>
    <w:rsid w:val="00222B42"/>
    <w:rsid w:val="00233C91"/>
    <w:rsid w:val="0027492D"/>
    <w:rsid w:val="00317074"/>
    <w:rsid w:val="00353FB8"/>
    <w:rsid w:val="003C22AA"/>
    <w:rsid w:val="003C7DEF"/>
    <w:rsid w:val="003D4B26"/>
    <w:rsid w:val="00452A7A"/>
    <w:rsid w:val="00453B5E"/>
    <w:rsid w:val="004D2E9D"/>
    <w:rsid w:val="005153C8"/>
    <w:rsid w:val="00527E51"/>
    <w:rsid w:val="00640FB3"/>
    <w:rsid w:val="00691827"/>
    <w:rsid w:val="006B0DDB"/>
    <w:rsid w:val="00795C22"/>
    <w:rsid w:val="008323C3"/>
    <w:rsid w:val="0086778A"/>
    <w:rsid w:val="0090798B"/>
    <w:rsid w:val="00973675"/>
    <w:rsid w:val="009E5171"/>
    <w:rsid w:val="00A146A9"/>
    <w:rsid w:val="00A92482"/>
    <w:rsid w:val="00AD2EFF"/>
    <w:rsid w:val="00AE54AD"/>
    <w:rsid w:val="00B217F9"/>
    <w:rsid w:val="00B345B4"/>
    <w:rsid w:val="00B9452D"/>
    <w:rsid w:val="00C00784"/>
    <w:rsid w:val="00CE0AC8"/>
    <w:rsid w:val="00D20629"/>
    <w:rsid w:val="00DA6A7B"/>
    <w:rsid w:val="00DE76F5"/>
    <w:rsid w:val="00E2383B"/>
    <w:rsid w:val="00E46A5F"/>
    <w:rsid w:val="00E47F53"/>
    <w:rsid w:val="00EA10D3"/>
    <w:rsid w:val="00EA3E2B"/>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2024-08-07T16:49:00Z</cp:lastPrinted>
  <dcterms:created xsi:type="dcterms:W3CDTF">2024-08-21T18:48:00Z</dcterms:created>
  <dcterms:modified xsi:type="dcterms:W3CDTF">2024-08-21T18:48:00Z</dcterms:modified>
</cp:coreProperties>
</file>